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:rsidR="00AB2505" w:rsidRPr="000D48B7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r w:rsidR="00877CB5">
        <w:rPr>
          <w:b/>
          <w:sz w:val="24"/>
        </w:rPr>
        <w:t xml:space="preserve">sede  provinciale </w:t>
      </w:r>
    </w:p>
    <w:p w:rsidR="00732F33" w:rsidRDefault="00732F33" w:rsidP="00732F3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GPS Primaria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I^ fascia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Comune (X il sostegno )  </w:t>
      </w:r>
      <w:r w:rsidR="007E797A">
        <w:rPr>
          <w:rFonts w:ascii="Times New Roman" w:hAnsi="Times New Roman" w:cs="Times New Roman"/>
          <w:sz w:val="24"/>
          <w:szCs w:val="24"/>
        </w:rPr>
        <w:t xml:space="preserve"> dal posto n. 895</w:t>
      </w:r>
      <w:r>
        <w:rPr>
          <w:rFonts w:ascii="Times New Roman" w:hAnsi="Times New Roman" w:cs="Times New Roman"/>
          <w:sz w:val="24"/>
          <w:szCs w:val="24"/>
        </w:rPr>
        <w:t xml:space="preserve"> a fine graduatoria</w:t>
      </w:r>
    </w:p>
    <w:p w:rsidR="00732F33" w:rsidRDefault="00732F33" w:rsidP="00732F3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Secondaria Secondo Grado Incrociata</w:t>
      </w:r>
      <w:r w:rsidRPr="0073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2F33">
        <w:rPr>
          <w:rFonts w:ascii="Times New Roman" w:hAnsi="Times New Roman" w:cs="Times New Roman"/>
          <w:sz w:val="24"/>
          <w:szCs w:val="24"/>
        </w:rPr>
        <w:t>^ fascia</w:t>
      </w:r>
      <w:r>
        <w:rPr>
          <w:rFonts w:ascii="Times New Roman" w:hAnsi="Times New Roman" w:cs="Times New Roman"/>
          <w:sz w:val="24"/>
          <w:szCs w:val="24"/>
        </w:rPr>
        <w:t xml:space="preserve"> Comune (X il sostegno</w:t>
      </w:r>
      <w:r w:rsidRPr="00732F33">
        <w:rPr>
          <w:rFonts w:ascii="Times New Roman" w:hAnsi="Times New Roman" w:cs="Times New Roman"/>
          <w:sz w:val="24"/>
          <w:szCs w:val="24"/>
        </w:rPr>
        <w:t xml:space="preserve">)   </w:t>
      </w:r>
      <w:r w:rsidR="007E797A">
        <w:rPr>
          <w:rFonts w:ascii="Times New Roman" w:hAnsi="Times New Roman" w:cs="Times New Roman"/>
          <w:sz w:val="24"/>
          <w:szCs w:val="24"/>
        </w:rPr>
        <w:t>dal posto n. 144 a posto n. 254</w:t>
      </w:r>
      <w:bookmarkStart w:id="0" w:name="_GoBack"/>
      <w:bookmarkEnd w:id="0"/>
    </w:p>
    <w:p w:rsidR="00137D9D" w:rsidRDefault="00137D9D" w:rsidP="007E797A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AB2505" w:rsidRPr="0006156A" w:rsidRDefault="00AB2505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877CB5" w:rsidRDefault="00877CB5" w:rsidP="00877CB5">
      <w:pPr>
        <w:pStyle w:val="Paragrafoelenco"/>
        <w:ind w:left="786"/>
      </w:pPr>
      <w:r>
        <w:t>Barrare la voce che interessa</w:t>
      </w:r>
    </w:p>
    <w:p w:rsidR="00095210" w:rsidRDefault="00CE6669" w:rsidP="00095210">
      <w:pPr>
        <w:ind w:left="66"/>
      </w:pPr>
      <w:r>
        <w:t>COGNOME E NOME</w:t>
      </w:r>
      <w:r w:rsidR="001D280A">
        <w:t>:______________________________________________________</w:t>
      </w:r>
    </w:p>
    <w:p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</w:p>
    <w:p w:rsidR="00F32555" w:rsidRDefault="00F32555" w:rsidP="007150B9">
      <w:pPr>
        <w:ind w:left="66"/>
      </w:pPr>
      <w:r>
        <w:tab/>
        <w:t>Beneficiario di precedenza di cui alla Legge 104</w:t>
      </w:r>
    </w:p>
    <w:p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on-line  per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035"/>
        <w:gridCol w:w="5953"/>
        <w:gridCol w:w="2268"/>
        <w:gridCol w:w="516"/>
      </w:tblGrid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</w:t>
            </w:r>
          </w:p>
        </w:tc>
        <w:tc>
          <w:tcPr>
            <w:tcW w:w="5953" w:type="dxa"/>
          </w:tcPr>
          <w:p w:rsidR="00B67626" w:rsidRDefault="00B67626" w:rsidP="00B67626">
            <w:pPr>
              <w:jc w:val="both"/>
            </w:pPr>
          </w:p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A7264D">
        <w:tc>
          <w:tcPr>
            <w:tcW w:w="1035" w:type="dxa"/>
          </w:tcPr>
          <w:p w:rsidR="00B67626" w:rsidRPr="00F544AD" w:rsidRDefault="00B67626" w:rsidP="00990838">
            <w:r w:rsidRPr="00F544AD">
              <w:t>Sede 2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A7264D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A7264D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3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4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5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6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7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8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9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10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</w:tbl>
    <w:p w:rsidR="00AC7A95" w:rsidRDefault="00AC7A95" w:rsidP="0031687A">
      <w:pPr>
        <w:ind w:left="66"/>
        <w:jc w:val="both"/>
      </w:pPr>
    </w:p>
    <w:p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:rsidR="00E054FC" w:rsidRDefault="00E054FC" w:rsidP="00BC0070">
      <w:pPr>
        <w:ind w:left="66"/>
        <w:jc w:val="both"/>
      </w:pPr>
    </w:p>
    <w:p w:rsidR="001D280A" w:rsidRDefault="00B67626" w:rsidP="001D280A">
      <w:pPr>
        <w:ind w:left="66"/>
        <w:jc w:val="both"/>
      </w:pPr>
      <w:r w:rsidRPr="00B67626">
        <w:t>Il presente modello dovrà essere compilato e  restituito, entro 2</w:t>
      </w:r>
      <w:r w:rsidR="00E52EB3">
        <w:t xml:space="preserve">4 ore </w:t>
      </w:r>
      <w:r w:rsidRPr="00B67626">
        <w:t>dalla data di pubblic</w:t>
      </w:r>
      <w:r w:rsidR="00E52EB3">
        <w:t>azione sul sito dell’AT</w:t>
      </w:r>
      <w:r w:rsidR="00211421">
        <w:t>P</w:t>
      </w:r>
      <w:r w:rsidR="00E52EB3">
        <w:t xml:space="preserve">  di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</w:p>
    <w:p w:rsidR="001D280A" w:rsidRDefault="001D280A" w:rsidP="001D280A">
      <w:pPr>
        <w:jc w:val="both"/>
      </w:pPr>
    </w:p>
    <w:p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6156A"/>
    <w:rsid w:val="00095210"/>
    <w:rsid w:val="000B0107"/>
    <w:rsid w:val="000D48B7"/>
    <w:rsid w:val="001265D1"/>
    <w:rsid w:val="00137D9D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E4E77"/>
    <w:rsid w:val="004E738B"/>
    <w:rsid w:val="00530E6A"/>
    <w:rsid w:val="005E7BEC"/>
    <w:rsid w:val="006823AD"/>
    <w:rsid w:val="006962A7"/>
    <w:rsid w:val="007150B9"/>
    <w:rsid w:val="00732F33"/>
    <w:rsid w:val="00780F4B"/>
    <w:rsid w:val="007950E6"/>
    <w:rsid w:val="007E797A"/>
    <w:rsid w:val="00861C57"/>
    <w:rsid w:val="00877CB5"/>
    <w:rsid w:val="009C5972"/>
    <w:rsid w:val="009D2240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2</cp:revision>
  <cp:lastPrinted>2020-05-13T16:00:00Z</cp:lastPrinted>
  <dcterms:created xsi:type="dcterms:W3CDTF">2020-11-26T11:38:00Z</dcterms:created>
  <dcterms:modified xsi:type="dcterms:W3CDTF">2020-11-26T11:38:00Z</dcterms:modified>
</cp:coreProperties>
</file>